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02" w:rsidRPr="00395E02" w:rsidRDefault="00395E02" w:rsidP="00395E02">
      <w:pPr>
        <w:pStyle w:val="ConsPlusNormal"/>
        <w:ind w:firstLine="540"/>
        <w:jc w:val="both"/>
        <w:outlineLvl w:val="1"/>
        <w:rPr>
          <w:b/>
        </w:rPr>
      </w:pPr>
      <w:r w:rsidRPr="00395E02">
        <w:rPr>
          <w:b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395E02" w:rsidRDefault="00395E02" w:rsidP="00395E02">
      <w:pPr>
        <w:pStyle w:val="ConsPlusNormal"/>
        <w:ind w:firstLine="540"/>
        <w:jc w:val="both"/>
      </w:pPr>
    </w:p>
    <w:p w:rsidR="00395E02" w:rsidRDefault="00395E02" w:rsidP="00395E02">
      <w:pPr>
        <w:pStyle w:val="ConsPlusNormal"/>
        <w:ind w:firstLine="540"/>
        <w:jc w:val="both"/>
      </w:pPr>
      <w:bookmarkStart w:id="0" w:name="Par348"/>
      <w:bookmarkEnd w:id="0"/>
      <w:r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395E02" w:rsidRDefault="00395E02" w:rsidP="00395E02">
      <w:pPr>
        <w:pStyle w:val="ConsPlusNormal"/>
        <w:ind w:firstLine="540"/>
        <w:jc w:val="both"/>
      </w:pPr>
      <w:bookmarkStart w:id="1" w:name="Par349"/>
      <w:bookmarkEnd w:id="1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395E02" w:rsidRDefault="00395E02" w:rsidP="00395E02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677" w:tooltip="Ссылка на текущий документ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749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395E02" w:rsidRDefault="00395E02" w:rsidP="00395E02">
      <w:pPr>
        <w:pStyle w:val="ConsPlusNormal"/>
        <w:ind w:firstLine="540"/>
        <w:jc w:val="both"/>
      </w:pPr>
      <w:bookmarkStart w:id="2" w:name="Par351"/>
      <w:bookmarkEnd w:id="2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395E02" w:rsidRDefault="00395E02" w:rsidP="00395E02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59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395E02" w:rsidRDefault="00395E02" w:rsidP="00395E02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395E02" w:rsidRDefault="00395E02" w:rsidP="00395E02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395E02" w:rsidRDefault="00395E02" w:rsidP="00395E0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ar348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9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395E02" w:rsidRDefault="00395E02" w:rsidP="00395E02">
      <w:pPr>
        <w:pStyle w:val="ConsPlusNormal"/>
        <w:ind w:firstLine="540"/>
        <w:jc w:val="both"/>
      </w:pPr>
      <w:bookmarkStart w:id="3" w:name="Par356"/>
      <w:bookmarkEnd w:id="3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395E02" w:rsidRDefault="00395E02" w:rsidP="00395E02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395E02" w:rsidRDefault="00395E02" w:rsidP="00395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395E02" w:rsidRDefault="00395E02" w:rsidP="00395E02">
      <w:pPr>
        <w:pStyle w:val="ConsPlusNormal"/>
        <w:ind w:firstLine="540"/>
        <w:jc w:val="both"/>
      </w:pPr>
      <w:bookmarkStart w:id="4" w:name="Par359"/>
      <w:bookmarkEnd w:id="4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395E02" w:rsidRDefault="00395E02" w:rsidP="00395E02">
      <w:pPr>
        <w:pStyle w:val="ConsPlusNormal"/>
        <w:ind w:firstLine="540"/>
        <w:jc w:val="both"/>
      </w:pPr>
      <w:bookmarkStart w:id="5" w:name="Par360"/>
      <w:bookmarkEnd w:id="5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395E02" w:rsidRDefault="00395E02" w:rsidP="00395E02">
      <w:pPr>
        <w:pStyle w:val="ConsPlusNormal"/>
        <w:ind w:firstLine="540"/>
        <w:jc w:val="both"/>
      </w:pPr>
      <w:bookmarkStart w:id="6" w:name="Par361"/>
      <w:bookmarkEnd w:id="6"/>
      <w:r>
        <w:t>2) в отношении лиц, страдающих заболеваниями, представляющими опасность для окружающих;</w:t>
      </w:r>
    </w:p>
    <w:p w:rsidR="00395E02" w:rsidRDefault="00395E02" w:rsidP="00395E02">
      <w:pPr>
        <w:pStyle w:val="ConsPlusNormal"/>
        <w:ind w:firstLine="540"/>
        <w:jc w:val="both"/>
      </w:pPr>
      <w:bookmarkStart w:id="7" w:name="Par362"/>
      <w:bookmarkEnd w:id="7"/>
      <w:r>
        <w:t>3) в отношении лиц, страдающих тяжелыми психическими расстройствами;</w:t>
      </w:r>
    </w:p>
    <w:p w:rsidR="00395E02" w:rsidRDefault="00395E02" w:rsidP="00395E02">
      <w:pPr>
        <w:pStyle w:val="ConsPlusNormal"/>
        <w:ind w:firstLine="540"/>
        <w:jc w:val="both"/>
      </w:pPr>
      <w:bookmarkStart w:id="8" w:name="Par363"/>
      <w:bookmarkEnd w:id="8"/>
      <w:r>
        <w:t>4) в отношении лиц, совершивших общественно опасные деяния (преступления);</w:t>
      </w:r>
    </w:p>
    <w:p w:rsidR="00395E02" w:rsidRDefault="00395E02" w:rsidP="00395E02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395E02" w:rsidRDefault="00395E02" w:rsidP="00395E02">
      <w:pPr>
        <w:pStyle w:val="ConsPlusNormal"/>
        <w:ind w:firstLine="540"/>
        <w:jc w:val="both"/>
      </w:pPr>
      <w: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395E02" w:rsidRDefault="00395E02" w:rsidP="00395E02">
      <w:pPr>
        <w:pStyle w:val="ConsPlusNormal"/>
        <w:ind w:firstLine="540"/>
        <w:jc w:val="both"/>
      </w:pPr>
      <w:proofErr w:type="gramStart"/>
      <w:r>
        <w:t xml:space="preserve">1) в случаях, указанных в </w:t>
      </w:r>
      <w:hyperlink w:anchor="Par360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61" w:tooltip="Ссылка на текущий документ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 xml:space="preserve">иного законного представителя лица, которое указано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395E02" w:rsidRDefault="00395E02" w:rsidP="00395E02">
      <w:pPr>
        <w:pStyle w:val="ConsPlusNormal"/>
        <w:jc w:val="both"/>
      </w:pPr>
      <w:r>
        <w:t>(в ред. Федерального закона от 25.11.2013 N 317-ФЗ)</w:t>
      </w:r>
    </w:p>
    <w:p w:rsidR="00395E02" w:rsidRDefault="00395E02" w:rsidP="00395E02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362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63" w:tooltip="Ссылка на текущий документ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395E02" w:rsidRDefault="00395E02" w:rsidP="00395E02">
      <w:pPr>
        <w:pStyle w:val="ConsPlusNormal"/>
        <w:ind w:firstLine="540"/>
        <w:jc w:val="both"/>
      </w:pPr>
      <w:bookmarkStart w:id="9" w:name="Par369"/>
      <w:bookmarkEnd w:id="9"/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60286F" w:rsidRDefault="0060286F"/>
    <w:sectPr w:rsidR="0060286F" w:rsidSect="0060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5E02"/>
    <w:rsid w:val="0000166D"/>
    <w:rsid w:val="00002D17"/>
    <w:rsid w:val="0000668E"/>
    <w:rsid w:val="0001078C"/>
    <w:rsid w:val="00010A00"/>
    <w:rsid w:val="000118E4"/>
    <w:rsid w:val="00011AA4"/>
    <w:rsid w:val="00011E06"/>
    <w:rsid w:val="00014760"/>
    <w:rsid w:val="000174B5"/>
    <w:rsid w:val="00020C0F"/>
    <w:rsid w:val="00024149"/>
    <w:rsid w:val="00024A6F"/>
    <w:rsid w:val="00024FD2"/>
    <w:rsid w:val="000262F1"/>
    <w:rsid w:val="00035C38"/>
    <w:rsid w:val="00036D37"/>
    <w:rsid w:val="00037056"/>
    <w:rsid w:val="0003743F"/>
    <w:rsid w:val="0004631D"/>
    <w:rsid w:val="00050F86"/>
    <w:rsid w:val="000527E2"/>
    <w:rsid w:val="00055735"/>
    <w:rsid w:val="000561CB"/>
    <w:rsid w:val="00070821"/>
    <w:rsid w:val="000725BC"/>
    <w:rsid w:val="0007405C"/>
    <w:rsid w:val="00074757"/>
    <w:rsid w:val="00080EAE"/>
    <w:rsid w:val="000926E1"/>
    <w:rsid w:val="00092916"/>
    <w:rsid w:val="000A228F"/>
    <w:rsid w:val="000A419D"/>
    <w:rsid w:val="000B3F3B"/>
    <w:rsid w:val="000B6C26"/>
    <w:rsid w:val="000C79C5"/>
    <w:rsid w:val="000C7A98"/>
    <w:rsid w:val="000D6D93"/>
    <w:rsid w:val="000E0D64"/>
    <w:rsid w:val="000F1DBE"/>
    <w:rsid w:val="000F27E4"/>
    <w:rsid w:val="000F2B8E"/>
    <w:rsid w:val="000F4E20"/>
    <w:rsid w:val="000F6A26"/>
    <w:rsid w:val="000F7932"/>
    <w:rsid w:val="000F7A8D"/>
    <w:rsid w:val="00100D53"/>
    <w:rsid w:val="00100D63"/>
    <w:rsid w:val="00106A1B"/>
    <w:rsid w:val="00110327"/>
    <w:rsid w:val="001119BC"/>
    <w:rsid w:val="001128EA"/>
    <w:rsid w:val="00113AB4"/>
    <w:rsid w:val="00115DB3"/>
    <w:rsid w:val="00126448"/>
    <w:rsid w:val="00132663"/>
    <w:rsid w:val="00136808"/>
    <w:rsid w:val="00143E2C"/>
    <w:rsid w:val="00145493"/>
    <w:rsid w:val="00150B03"/>
    <w:rsid w:val="00151155"/>
    <w:rsid w:val="00154282"/>
    <w:rsid w:val="00156EA3"/>
    <w:rsid w:val="00164455"/>
    <w:rsid w:val="001654E6"/>
    <w:rsid w:val="00180AEA"/>
    <w:rsid w:val="00181271"/>
    <w:rsid w:val="00192CD3"/>
    <w:rsid w:val="00195500"/>
    <w:rsid w:val="001A5861"/>
    <w:rsid w:val="001B3CBE"/>
    <w:rsid w:val="001B3D4D"/>
    <w:rsid w:val="001B6CF9"/>
    <w:rsid w:val="001C3889"/>
    <w:rsid w:val="001D0CB4"/>
    <w:rsid w:val="001D590E"/>
    <w:rsid w:val="001D6FE2"/>
    <w:rsid w:val="001D7D08"/>
    <w:rsid w:val="001E054F"/>
    <w:rsid w:val="001E5E38"/>
    <w:rsid w:val="001F0820"/>
    <w:rsid w:val="001F12CD"/>
    <w:rsid w:val="001F5AC9"/>
    <w:rsid w:val="001F6C5A"/>
    <w:rsid w:val="001F7D17"/>
    <w:rsid w:val="0020058D"/>
    <w:rsid w:val="00201B5F"/>
    <w:rsid w:val="002042B4"/>
    <w:rsid w:val="00205C5E"/>
    <w:rsid w:val="00213063"/>
    <w:rsid w:val="00213574"/>
    <w:rsid w:val="002148A1"/>
    <w:rsid w:val="00216D75"/>
    <w:rsid w:val="002205ED"/>
    <w:rsid w:val="002279DC"/>
    <w:rsid w:val="00234E4B"/>
    <w:rsid w:val="00243BA4"/>
    <w:rsid w:val="00245EFC"/>
    <w:rsid w:val="00252838"/>
    <w:rsid w:val="00262C3F"/>
    <w:rsid w:val="0026364F"/>
    <w:rsid w:val="00290C19"/>
    <w:rsid w:val="00297B22"/>
    <w:rsid w:val="002A4550"/>
    <w:rsid w:val="002C06CB"/>
    <w:rsid w:val="002C2EE7"/>
    <w:rsid w:val="002D3A7E"/>
    <w:rsid w:val="002E2DCC"/>
    <w:rsid w:val="002E5453"/>
    <w:rsid w:val="002F2619"/>
    <w:rsid w:val="00305373"/>
    <w:rsid w:val="00306126"/>
    <w:rsid w:val="003067B8"/>
    <w:rsid w:val="00307D41"/>
    <w:rsid w:val="00314B14"/>
    <w:rsid w:val="0032516B"/>
    <w:rsid w:val="0032797E"/>
    <w:rsid w:val="00342602"/>
    <w:rsid w:val="003516F1"/>
    <w:rsid w:val="00352163"/>
    <w:rsid w:val="003609DE"/>
    <w:rsid w:val="003634F3"/>
    <w:rsid w:val="00375C8A"/>
    <w:rsid w:val="00381C46"/>
    <w:rsid w:val="00382B65"/>
    <w:rsid w:val="00386260"/>
    <w:rsid w:val="0039015A"/>
    <w:rsid w:val="003911E2"/>
    <w:rsid w:val="00395E02"/>
    <w:rsid w:val="00397BA5"/>
    <w:rsid w:val="003A1B40"/>
    <w:rsid w:val="003A2391"/>
    <w:rsid w:val="003A7728"/>
    <w:rsid w:val="003B162F"/>
    <w:rsid w:val="003D16FC"/>
    <w:rsid w:val="003D6E45"/>
    <w:rsid w:val="003E7C53"/>
    <w:rsid w:val="003F0248"/>
    <w:rsid w:val="003F3FCF"/>
    <w:rsid w:val="003F62D3"/>
    <w:rsid w:val="00400C9E"/>
    <w:rsid w:val="00402EFE"/>
    <w:rsid w:val="00410721"/>
    <w:rsid w:val="00416CE7"/>
    <w:rsid w:val="00423442"/>
    <w:rsid w:val="0042529A"/>
    <w:rsid w:val="00434C9C"/>
    <w:rsid w:val="0043564C"/>
    <w:rsid w:val="0043776B"/>
    <w:rsid w:val="00441382"/>
    <w:rsid w:val="004470D3"/>
    <w:rsid w:val="00453FFD"/>
    <w:rsid w:val="00454A97"/>
    <w:rsid w:val="00456181"/>
    <w:rsid w:val="004611A8"/>
    <w:rsid w:val="0046537B"/>
    <w:rsid w:val="004659C9"/>
    <w:rsid w:val="004800F8"/>
    <w:rsid w:val="00483F4D"/>
    <w:rsid w:val="0049326D"/>
    <w:rsid w:val="0049742E"/>
    <w:rsid w:val="004A02B1"/>
    <w:rsid w:val="004B3365"/>
    <w:rsid w:val="004C7D17"/>
    <w:rsid w:val="004D723E"/>
    <w:rsid w:val="004E600C"/>
    <w:rsid w:val="004E7B1E"/>
    <w:rsid w:val="005009F5"/>
    <w:rsid w:val="00501EFD"/>
    <w:rsid w:val="00501F69"/>
    <w:rsid w:val="00503885"/>
    <w:rsid w:val="005066E1"/>
    <w:rsid w:val="005130D9"/>
    <w:rsid w:val="00517D2E"/>
    <w:rsid w:val="005327F6"/>
    <w:rsid w:val="0053623D"/>
    <w:rsid w:val="00536A73"/>
    <w:rsid w:val="00536CC0"/>
    <w:rsid w:val="005371D0"/>
    <w:rsid w:val="005379B8"/>
    <w:rsid w:val="005411FF"/>
    <w:rsid w:val="00544A55"/>
    <w:rsid w:val="00550BCA"/>
    <w:rsid w:val="00557498"/>
    <w:rsid w:val="00560F3A"/>
    <w:rsid w:val="005611F7"/>
    <w:rsid w:val="0057223E"/>
    <w:rsid w:val="00581A00"/>
    <w:rsid w:val="00582233"/>
    <w:rsid w:val="00583FB9"/>
    <w:rsid w:val="00584FAA"/>
    <w:rsid w:val="00587964"/>
    <w:rsid w:val="00597019"/>
    <w:rsid w:val="005A2B19"/>
    <w:rsid w:val="005A459D"/>
    <w:rsid w:val="005A6304"/>
    <w:rsid w:val="005C059D"/>
    <w:rsid w:val="005C10F0"/>
    <w:rsid w:val="005D0B08"/>
    <w:rsid w:val="005D4ED1"/>
    <w:rsid w:val="005D77E0"/>
    <w:rsid w:val="005E2008"/>
    <w:rsid w:val="005E3D6B"/>
    <w:rsid w:val="005E586A"/>
    <w:rsid w:val="005F61D6"/>
    <w:rsid w:val="00600B28"/>
    <w:rsid w:val="0060286F"/>
    <w:rsid w:val="006134C3"/>
    <w:rsid w:val="006149A9"/>
    <w:rsid w:val="006172D0"/>
    <w:rsid w:val="0063069D"/>
    <w:rsid w:val="00631BE2"/>
    <w:rsid w:val="006354CC"/>
    <w:rsid w:val="006403FF"/>
    <w:rsid w:val="00644B01"/>
    <w:rsid w:val="0065001C"/>
    <w:rsid w:val="006533EC"/>
    <w:rsid w:val="00653B23"/>
    <w:rsid w:val="0067120E"/>
    <w:rsid w:val="0067247F"/>
    <w:rsid w:val="006729C5"/>
    <w:rsid w:val="00674DEC"/>
    <w:rsid w:val="006924D7"/>
    <w:rsid w:val="0069478D"/>
    <w:rsid w:val="00696056"/>
    <w:rsid w:val="00697706"/>
    <w:rsid w:val="006A21C6"/>
    <w:rsid w:val="006A3767"/>
    <w:rsid w:val="006B6971"/>
    <w:rsid w:val="006C0BF8"/>
    <w:rsid w:val="006C0E8D"/>
    <w:rsid w:val="006D1E32"/>
    <w:rsid w:val="006D56E5"/>
    <w:rsid w:val="006E104B"/>
    <w:rsid w:val="006E41CE"/>
    <w:rsid w:val="006E51E3"/>
    <w:rsid w:val="006F708B"/>
    <w:rsid w:val="00703520"/>
    <w:rsid w:val="00703648"/>
    <w:rsid w:val="00706718"/>
    <w:rsid w:val="007155F6"/>
    <w:rsid w:val="00721368"/>
    <w:rsid w:val="00721B7F"/>
    <w:rsid w:val="00723A9B"/>
    <w:rsid w:val="0072773E"/>
    <w:rsid w:val="00742FC4"/>
    <w:rsid w:val="00753F0A"/>
    <w:rsid w:val="00761C11"/>
    <w:rsid w:val="0076618D"/>
    <w:rsid w:val="00772881"/>
    <w:rsid w:val="0077470D"/>
    <w:rsid w:val="00776A1C"/>
    <w:rsid w:val="00784BD6"/>
    <w:rsid w:val="00795DD1"/>
    <w:rsid w:val="007A0665"/>
    <w:rsid w:val="007A1BE5"/>
    <w:rsid w:val="007A7C3A"/>
    <w:rsid w:val="007B08C2"/>
    <w:rsid w:val="007C10A5"/>
    <w:rsid w:val="007C1BF8"/>
    <w:rsid w:val="007D0B68"/>
    <w:rsid w:val="007D5A0D"/>
    <w:rsid w:val="007E02E4"/>
    <w:rsid w:val="007E1225"/>
    <w:rsid w:val="007F4650"/>
    <w:rsid w:val="00801632"/>
    <w:rsid w:val="008031C0"/>
    <w:rsid w:val="008244A8"/>
    <w:rsid w:val="00833E97"/>
    <w:rsid w:val="00840EE6"/>
    <w:rsid w:val="00851A71"/>
    <w:rsid w:val="00853F89"/>
    <w:rsid w:val="00855861"/>
    <w:rsid w:val="008572ED"/>
    <w:rsid w:val="008773BE"/>
    <w:rsid w:val="00885B55"/>
    <w:rsid w:val="0088723B"/>
    <w:rsid w:val="00890918"/>
    <w:rsid w:val="008952B1"/>
    <w:rsid w:val="008972BD"/>
    <w:rsid w:val="008A0749"/>
    <w:rsid w:val="008A3B6A"/>
    <w:rsid w:val="008A7334"/>
    <w:rsid w:val="008A7728"/>
    <w:rsid w:val="008A7C5C"/>
    <w:rsid w:val="008A7F5A"/>
    <w:rsid w:val="008B362A"/>
    <w:rsid w:val="008B3B2E"/>
    <w:rsid w:val="008B5AA8"/>
    <w:rsid w:val="008B705C"/>
    <w:rsid w:val="008C0E33"/>
    <w:rsid w:val="008C7B56"/>
    <w:rsid w:val="008C7C8B"/>
    <w:rsid w:val="008D16A0"/>
    <w:rsid w:val="008D245D"/>
    <w:rsid w:val="008D2CF1"/>
    <w:rsid w:val="008D794D"/>
    <w:rsid w:val="008E350A"/>
    <w:rsid w:val="008E4373"/>
    <w:rsid w:val="008E4E5E"/>
    <w:rsid w:val="008E5D94"/>
    <w:rsid w:val="008F1A6B"/>
    <w:rsid w:val="008F3229"/>
    <w:rsid w:val="008F4AE5"/>
    <w:rsid w:val="008F6202"/>
    <w:rsid w:val="00906E77"/>
    <w:rsid w:val="00917744"/>
    <w:rsid w:val="00921CD6"/>
    <w:rsid w:val="00922A49"/>
    <w:rsid w:val="009236F5"/>
    <w:rsid w:val="00927AFC"/>
    <w:rsid w:val="00927B46"/>
    <w:rsid w:val="009350AE"/>
    <w:rsid w:val="00942328"/>
    <w:rsid w:val="0094640A"/>
    <w:rsid w:val="00952330"/>
    <w:rsid w:val="009524F4"/>
    <w:rsid w:val="009533D1"/>
    <w:rsid w:val="00954CF9"/>
    <w:rsid w:val="009560DB"/>
    <w:rsid w:val="0095679D"/>
    <w:rsid w:val="00962C92"/>
    <w:rsid w:val="009727E4"/>
    <w:rsid w:val="00983A7B"/>
    <w:rsid w:val="00992FEC"/>
    <w:rsid w:val="00993471"/>
    <w:rsid w:val="009947D4"/>
    <w:rsid w:val="009A1645"/>
    <w:rsid w:val="009A384E"/>
    <w:rsid w:val="009A3E1A"/>
    <w:rsid w:val="009A6054"/>
    <w:rsid w:val="009B07DE"/>
    <w:rsid w:val="009B1BF6"/>
    <w:rsid w:val="009B3877"/>
    <w:rsid w:val="009C07F9"/>
    <w:rsid w:val="009C1AC2"/>
    <w:rsid w:val="009C2B26"/>
    <w:rsid w:val="009C3293"/>
    <w:rsid w:val="009C47BB"/>
    <w:rsid w:val="009D0E01"/>
    <w:rsid w:val="009D10C9"/>
    <w:rsid w:val="009E3779"/>
    <w:rsid w:val="009E4CAB"/>
    <w:rsid w:val="009F16DD"/>
    <w:rsid w:val="009F5AA0"/>
    <w:rsid w:val="009F69EB"/>
    <w:rsid w:val="00A06D42"/>
    <w:rsid w:val="00A06F84"/>
    <w:rsid w:val="00A07860"/>
    <w:rsid w:val="00A11D1B"/>
    <w:rsid w:val="00A17ADE"/>
    <w:rsid w:val="00A2677C"/>
    <w:rsid w:val="00A27BBB"/>
    <w:rsid w:val="00A27EE1"/>
    <w:rsid w:val="00A31397"/>
    <w:rsid w:val="00A31DC6"/>
    <w:rsid w:val="00A33141"/>
    <w:rsid w:val="00A36DD8"/>
    <w:rsid w:val="00A521DA"/>
    <w:rsid w:val="00A5350C"/>
    <w:rsid w:val="00A53931"/>
    <w:rsid w:val="00A55DDA"/>
    <w:rsid w:val="00A5732A"/>
    <w:rsid w:val="00A61079"/>
    <w:rsid w:val="00A61833"/>
    <w:rsid w:val="00A63DF5"/>
    <w:rsid w:val="00A72625"/>
    <w:rsid w:val="00A819DF"/>
    <w:rsid w:val="00A81EA8"/>
    <w:rsid w:val="00A836AD"/>
    <w:rsid w:val="00A83ACC"/>
    <w:rsid w:val="00A87F1D"/>
    <w:rsid w:val="00A94140"/>
    <w:rsid w:val="00AA0208"/>
    <w:rsid w:val="00AA266E"/>
    <w:rsid w:val="00AA57E5"/>
    <w:rsid w:val="00AA6001"/>
    <w:rsid w:val="00AB0F2B"/>
    <w:rsid w:val="00AB55FA"/>
    <w:rsid w:val="00AC0A6F"/>
    <w:rsid w:val="00AD704C"/>
    <w:rsid w:val="00AE18D9"/>
    <w:rsid w:val="00AE2302"/>
    <w:rsid w:val="00AE3EEC"/>
    <w:rsid w:val="00AE66FF"/>
    <w:rsid w:val="00AE7E40"/>
    <w:rsid w:val="00AF4126"/>
    <w:rsid w:val="00AF56DA"/>
    <w:rsid w:val="00B06C68"/>
    <w:rsid w:val="00B070E3"/>
    <w:rsid w:val="00B22708"/>
    <w:rsid w:val="00B24ABD"/>
    <w:rsid w:val="00B263F8"/>
    <w:rsid w:val="00B315B5"/>
    <w:rsid w:val="00B3371F"/>
    <w:rsid w:val="00B41DFB"/>
    <w:rsid w:val="00B4429B"/>
    <w:rsid w:val="00B46037"/>
    <w:rsid w:val="00B47216"/>
    <w:rsid w:val="00B4748D"/>
    <w:rsid w:val="00B5047F"/>
    <w:rsid w:val="00B54428"/>
    <w:rsid w:val="00B56E7B"/>
    <w:rsid w:val="00B6226F"/>
    <w:rsid w:val="00B65463"/>
    <w:rsid w:val="00B67390"/>
    <w:rsid w:val="00B70171"/>
    <w:rsid w:val="00B73450"/>
    <w:rsid w:val="00B7563E"/>
    <w:rsid w:val="00B82CCE"/>
    <w:rsid w:val="00B96F04"/>
    <w:rsid w:val="00BA1270"/>
    <w:rsid w:val="00BA7781"/>
    <w:rsid w:val="00BB5341"/>
    <w:rsid w:val="00BC34D2"/>
    <w:rsid w:val="00BC6789"/>
    <w:rsid w:val="00BD322E"/>
    <w:rsid w:val="00BD32FE"/>
    <w:rsid w:val="00BE3410"/>
    <w:rsid w:val="00BE7B32"/>
    <w:rsid w:val="00BF066E"/>
    <w:rsid w:val="00BF0ADD"/>
    <w:rsid w:val="00BF41C7"/>
    <w:rsid w:val="00C00982"/>
    <w:rsid w:val="00C029C4"/>
    <w:rsid w:val="00C0573B"/>
    <w:rsid w:val="00C14ADB"/>
    <w:rsid w:val="00C240B8"/>
    <w:rsid w:val="00C37A21"/>
    <w:rsid w:val="00C4394F"/>
    <w:rsid w:val="00C512BA"/>
    <w:rsid w:val="00C53461"/>
    <w:rsid w:val="00C55261"/>
    <w:rsid w:val="00C579C4"/>
    <w:rsid w:val="00C632A9"/>
    <w:rsid w:val="00C6334E"/>
    <w:rsid w:val="00C671E9"/>
    <w:rsid w:val="00C722FA"/>
    <w:rsid w:val="00C77B8A"/>
    <w:rsid w:val="00C85412"/>
    <w:rsid w:val="00C90439"/>
    <w:rsid w:val="00C93402"/>
    <w:rsid w:val="00C971BD"/>
    <w:rsid w:val="00C974E3"/>
    <w:rsid w:val="00CA54A3"/>
    <w:rsid w:val="00CB0459"/>
    <w:rsid w:val="00CB0574"/>
    <w:rsid w:val="00CB3DC8"/>
    <w:rsid w:val="00CB4FF6"/>
    <w:rsid w:val="00CB6ADB"/>
    <w:rsid w:val="00CC0C96"/>
    <w:rsid w:val="00CC5728"/>
    <w:rsid w:val="00CD0155"/>
    <w:rsid w:val="00CD265A"/>
    <w:rsid w:val="00CD7B1E"/>
    <w:rsid w:val="00CE0389"/>
    <w:rsid w:val="00CE2DA2"/>
    <w:rsid w:val="00CE389D"/>
    <w:rsid w:val="00CE65D5"/>
    <w:rsid w:val="00D0373E"/>
    <w:rsid w:val="00D10ACA"/>
    <w:rsid w:val="00D13337"/>
    <w:rsid w:val="00D25263"/>
    <w:rsid w:val="00D3724C"/>
    <w:rsid w:val="00D37921"/>
    <w:rsid w:val="00D40636"/>
    <w:rsid w:val="00D435A4"/>
    <w:rsid w:val="00D45562"/>
    <w:rsid w:val="00D57C9D"/>
    <w:rsid w:val="00D62521"/>
    <w:rsid w:val="00D64CF0"/>
    <w:rsid w:val="00D77352"/>
    <w:rsid w:val="00D77A45"/>
    <w:rsid w:val="00D84B4D"/>
    <w:rsid w:val="00D8676B"/>
    <w:rsid w:val="00D97F92"/>
    <w:rsid w:val="00DA0F27"/>
    <w:rsid w:val="00DA263D"/>
    <w:rsid w:val="00DA34FB"/>
    <w:rsid w:val="00DB42DE"/>
    <w:rsid w:val="00DB43A3"/>
    <w:rsid w:val="00DC4709"/>
    <w:rsid w:val="00DC7EC0"/>
    <w:rsid w:val="00DD0221"/>
    <w:rsid w:val="00DD17AF"/>
    <w:rsid w:val="00DD228A"/>
    <w:rsid w:val="00DD4CA6"/>
    <w:rsid w:val="00DD6383"/>
    <w:rsid w:val="00DD6B54"/>
    <w:rsid w:val="00DE27AB"/>
    <w:rsid w:val="00DF6E2C"/>
    <w:rsid w:val="00E14730"/>
    <w:rsid w:val="00E16A2E"/>
    <w:rsid w:val="00E2252A"/>
    <w:rsid w:val="00E2564D"/>
    <w:rsid w:val="00E324BF"/>
    <w:rsid w:val="00E3353F"/>
    <w:rsid w:val="00E430C6"/>
    <w:rsid w:val="00E52FF1"/>
    <w:rsid w:val="00E6077C"/>
    <w:rsid w:val="00E64BFD"/>
    <w:rsid w:val="00E67007"/>
    <w:rsid w:val="00E67BBF"/>
    <w:rsid w:val="00E75A54"/>
    <w:rsid w:val="00E82E6F"/>
    <w:rsid w:val="00E90B6D"/>
    <w:rsid w:val="00E9114F"/>
    <w:rsid w:val="00E945E3"/>
    <w:rsid w:val="00E94688"/>
    <w:rsid w:val="00EA38E6"/>
    <w:rsid w:val="00EA6FFF"/>
    <w:rsid w:val="00EA77BA"/>
    <w:rsid w:val="00EA7FC2"/>
    <w:rsid w:val="00EB1C56"/>
    <w:rsid w:val="00EC1EED"/>
    <w:rsid w:val="00EC506B"/>
    <w:rsid w:val="00EC6F92"/>
    <w:rsid w:val="00ED038A"/>
    <w:rsid w:val="00ED29FF"/>
    <w:rsid w:val="00ED644A"/>
    <w:rsid w:val="00ED672E"/>
    <w:rsid w:val="00ED6F0C"/>
    <w:rsid w:val="00EE4517"/>
    <w:rsid w:val="00EE456A"/>
    <w:rsid w:val="00EF0AE0"/>
    <w:rsid w:val="00EF0D74"/>
    <w:rsid w:val="00EF51B7"/>
    <w:rsid w:val="00EF64F4"/>
    <w:rsid w:val="00EF76D1"/>
    <w:rsid w:val="00F02C9F"/>
    <w:rsid w:val="00F05AF2"/>
    <w:rsid w:val="00F06027"/>
    <w:rsid w:val="00F11BC7"/>
    <w:rsid w:val="00F16773"/>
    <w:rsid w:val="00F17863"/>
    <w:rsid w:val="00F2037B"/>
    <w:rsid w:val="00F257DA"/>
    <w:rsid w:val="00F268BD"/>
    <w:rsid w:val="00F3049D"/>
    <w:rsid w:val="00F37AD7"/>
    <w:rsid w:val="00F4052A"/>
    <w:rsid w:val="00F41E77"/>
    <w:rsid w:val="00F45D4A"/>
    <w:rsid w:val="00F52443"/>
    <w:rsid w:val="00F61239"/>
    <w:rsid w:val="00F64A3D"/>
    <w:rsid w:val="00F67545"/>
    <w:rsid w:val="00F74E04"/>
    <w:rsid w:val="00F810A0"/>
    <w:rsid w:val="00F8402D"/>
    <w:rsid w:val="00F84B61"/>
    <w:rsid w:val="00F85298"/>
    <w:rsid w:val="00F862F9"/>
    <w:rsid w:val="00F928EE"/>
    <w:rsid w:val="00F952DA"/>
    <w:rsid w:val="00F955DC"/>
    <w:rsid w:val="00FA3CAE"/>
    <w:rsid w:val="00FB661D"/>
    <w:rsid w:val="00FC0813"/>
    <w:rsid w:val="00FC2302"/>
    <w:rsid w:val="00FC40A2"/>
    <w:rsid w:val="00FC5810"/>
    <w:rsid w:val="00FE249A"/>
    <w:rsid w:val="00FE4979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2015-06-18T08:40:00Z</dcterms:created>
  <dcterms:modified xsi:type="dcterms:W3CDTF">2015-06-18T08:41:00Z</dcterms:modified>
</cp:coreProperties>
</file>